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肥西县“最佳志愿服务项目”推荐表</w:t>
      </w:r>
    </w:p>
    <w:bookmarkEnd w:id="0"/>
    <w:p>
      <w:pPr>
        <w:spacing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项目名称：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志愿项目ID（全国志愿服务信息系统）：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项目实施时间：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参与项目的注册志愿者人数：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负责人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lang w:eastAsia="zh-CN"/>
        </w:rPr>
        <w:t>姓名、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身份证号、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联系方式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ab/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项目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简介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00字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左右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项目主要事迹（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不少于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1500字）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开展活动的照片（5张志愿服务活动照片）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600" w:lineRule="exact"/>
        <w:ind w:right="1296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408E6B4F"/>
    <w:rsid w:val="408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2022-07-22T00:56:00Z</dcterms:created>
  <dc:creator>苏咕</dc:creator>
  <cp:lastModifiedBy>苏咕</cp:lastModifiedBy>
  <dcterms:modified xsi:type="dcterms:W3CDTF">2022-07-22T00:56:47Z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10876B56BC8A49F9A4C0E142956A411A</vt:lpwstr>
  </property>
</Properties>
</file>